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5A" w:rsidRDefault="004D6A5A" w:rsidP="00F614B8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0370B" w:rsidRDefault="00C0370B" w:rsidP="00C0370B">
      <w:pPr>
        <w:rPr>
          <w:lang w:val="en-US"/>
        </w:rPr>
      </w:pPr>
    </w:p>
    <w:p w:rsidR="00C0370B" w:rsidRDefault="00C0370B" w:rsidP="00C0370B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Приложение 2     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бюджетного планирования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 Республики Казахстан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от 25 июня 2013 года № 193</w:t>
      </w:r>
    </w:p>
    <w:p w:rsidR="00C0370B" w:rsidRDefault="00C0370B" w:rsidP="00C0370B">
      <w:pPr>
        <w:spacing w:after="0"/>
        <w:rPr>
          <w:rFonts w:ascii="Times New Roman" w:hAnsi="Times New Roman"/>
          <w:sz w:val="28"/>
          <w:szCs w:val="28"/>
        </w:rPr>
      </w:pPr>
    </w:p>
    <w:p w:rsidR="00C0370B" w:rsidRDefault="00C0370B" w:rsidP="00C0370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C0370B" w:rsidRDefault="00C0370B" w:rsidP="00C0370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КГУ «Аппарата акима Мичуринского сельского округа </w:t>
      </w:r>
    </w:p>
    <w:p w:rsidR="00C0370B" w:rsidRDefault="00C0370B" w:rsidP="00C0370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Тимирязевского района СКО» по вопросам оказания</w:t>
      </w:r>
      <w:r>
        <w:rPr>
          <w:rFonts w:ascii="Times New Roman" w:hAnsi="Times New Roman"/>
          <w:sz w:val="28"/>
          <w:szCs w:val="28"/>
        </w:rPr>
        <w:br/>
      </w:r>
      <w:r w:rsidR="00376EE6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</w:t>
      </w:r>
      <w:r w:rsidR="00376EE6" w:rsidRPr="00376EE6">
        <w:rPr>
          <w:rFonts w:ascii="Times New Roman" w:hAnsi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C0370B" w:rsidRDefault="00C0370B" w:rsidP="00C0370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370B" w:rsidRDefault="00C0370B" w:rsidP="00C0370B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1) Сведения об услугодателе –  аппарата акима Мичуринского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Тимирязевского района СКО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2) Информация о государственных услугах: в 2017 году оказано  государственных услуг – </w:t>
      </w:r>
      <w:r w:rsidR="00376EE6" w:rsidRPr="00376EE6">
        <w:rPr>
          <w:rFonts w:ascii="Times New Roman" w:hAnsi="Times New Roman"/>
          <w:b/>
          <w:color w:val="000000"/>
          <w:sz w:val="28"/>
          <w:szCs w:val="28"/>
          <w:u w:val="single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0370B" w:rsidRDefault="00C0370B" w:rsidP="00C0370B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76EE6" w:rsidRPr="00376EE6">
        <w:rPr>
          <w:rFonts w:ascii="Times New Roman" w:hAnsi="Times New Roman"/>
          <w:b/>
          <w:color w:val="000000"/>
          <w:sz w:val="28"/>
          <w:szCs w:val="28"/>
          <w:u w:val="single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- на бесплатной,  количество государственных услуг на платной основе -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, оказанных в бумажной и (или) электронной форме: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76EE6" w:rsidRPr="00376EE6">
        <w:rPr>
          <w:rFonts w:ascii="Times New Roman" w:hAnsi="Times New Roman"/>
          <w:b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>-        в бумажной форме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оличество утвержденных стандартов и регламентов государственных </w:t>
      </w:r>
      <w:r w:rsidR="00376EE6">
        <w:rPr>
          <w:rFonts w:ascii="Times New Roman" w:hAnsi="Times New Roman"/>
          <w:color w:val="000000"/>
          <w:sz w:val="28"/>
          <w:szCs w:val="28"/>
        </w:rPr>
        <w:t xml:space="preserve">услуг- </w:t>
      </w:r>
      <w:r w:rsidR="00376EE6" w:rsidRPr="00376EE6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стандартов оказания государственных услуг.</w:t>
      </w:r>
    </w:p>
    <w:p w:rsidR="00376EE6" w:rsidRDefault="00C0370B" w:rsidP="00C0370B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Информация о наиболее востребованных государственных услугах –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Выдача справок « О наличии личного подсобного хозяйства» - </w:t>
      </w:r>
      <w:r w:rsidR="00376EE6" w:rsidRPr="00376EE6">
        <w:rPr>
          <w:rFonts w:ascii="Times New Roman" w:hAnsi="Times New Roman"/>
          <w:color w:val="000000"/>
          <w:sz w:val="28"/>
          <w:szCs w:val="28"/>
          <w:u w:val="single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76EE6">
        <w:rPr>
          <w:rFonts w:ascii="Times New Roman" w:hAnsi="Times New Roman"/>
          <w:color w:val="000000"/>
          <w:sz w:val="28"/>
          <w:szCs w:val="28"/>
        </w:rPr>
        <w:t>«Приобретение прав на земельные участки, которые находятся в государственной собственности, не требующие проведения торгов «конкурсов, аукционов» - 1.</w:t>
      </w:r>
    </w:p>
    <w:p w:rsidR="00C0370B" w:rsidRDefault="00C0370B" w:rsidP="00C0370B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>өтерілген тың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Информация о публичных обсуждениях проектов стандартов государственных услуг - нет. 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3) Мероприятия, направленные на обеспечение прозрачности процесса оказания государственных услуг (разъяснительные работы): проводятся  совещания по вопросам качества оказания государственных услуг.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Результаты оптимизации и автоматизации процессов оказания государственных услуг: осуществляется оказание государственных услуг в электронном виде.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Результаты общественного мониторинга качества оказания государственных услуг – не проводилось.</w:t>
      </w:r>
    </w:p>
    <w:p w:rsidR="00C0370B" w:rsidRDefault="00C0370B" w:rsidP="00C0370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C0370B" w:rsidRDefault="00C0370B" w:rsidP="00C0370B">
      <w:pPr>
        <w:spacing w:after="0"/>
        <w:rPr>
          <w:rFonts w:ascii="Times New Roman" w:hAnsi="Times New Roman"/>
          <w:sz w:val="28"/>
          <w:szCs w:val="28"/>
        </w:rPr>
      </w:pPr>
    </w:p>
    <w:p w:rsidR="00C0370B" w:rsidRDefault="00C0370B" w:rsidP="00C0370B">
      <w:pPr>
        <w:spacing w:after="0"/>
        <w:rPr>
          <w:rFonts w:ascii="Times New Roman" w:hAnsi="Times New Roman"/>
          <w:sz w:val="28"/>
          <w:szCs w:val="28"/>
        </w:rPr>
      </w:pPr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Аким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Мичуринского</w:t>
      </w:r>
      <w:proofErr w:type="gramEnd"/>
    </w:p>
    <w:p w:rsidR="00C0370B" w:rsidRDefault="00C0370B" w:rsidP="00C0370B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сельского округа        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Е.Мухаметшина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                </w:t>
      </w:r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0370B" w:rsidRDefault="00C0370B" w:rsidP="00C0370B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C0370B" w:rsidRDefault="00C0370B" w:rsidP="00C0370B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C0370B" w:rsidRDefault="00C0370B" w:rsidP="00C0370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C0370B" w:rsidRDefault="00C0370B" w:rsidP="00C03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C0370B" w:rsidRDefault="00376EE6" w:rsidP="00C03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2018</w:t>
      </w:r>
      <w:r w:rsidR="00C0370B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C0370B" w:rsidRDefault="00C0370B" w:rsidP="00C037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C0370B" w:rsidTr="00C0370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C0370B" w:rsidTr="00C0370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0370B" w:rsidTr="00C0370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0B" w:rsidRDefault="00C037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0370B" w:rsidRDefault="00C0370B" w:rsidP="00C03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70B" w:rsidRDefault="00C0370B" w:rsidP="00C0370B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0370B" w:rsidRDefault="00C0370B" w:rsidP="00C0370B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0370B" w:rsidRDefault="00C0370B" w:rsidP="00C0370B">
      <w:pPr>
        <w:pStyle w:val="a3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Аким Мичурин ского</w:t>
      </w:r>
    </w:p>
    <w:p w:rsidR="00C0370B" w:rsidRDefault="00C0370B" w:rsidP="00C0370B">
      <w:pPr>
        <w:pStyle w:val="a3"/>
        <w:tabs>
          <w:tab w:val="left" w:pos="709"/>
          <w:tab w:val="left" w:pos="8647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сельского округа                                                     </w:t>
      </w:r>
      <w:proofErr w:type="spellStart"/>
      <w:r>
        <w:rPr>
          <w:rFonts w:ascii="Times New Roman" w:hAnsi="Times New Roman"/>
          <w:b/>
          <w:szCs w:val="28"/>
        </w:rPr>
        <w:t>Е.Мухаметшина</w:t>
      </w:r>
      <w:proofErr w:type="spellEnd"/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0370B" w:rsidRDefault="00C0370B" w:rsidP="00C0370B">
      <w:pPr>
        <w:rPr>
          <w:lang w:val="en-US"/>
        </w:rPr>
      </w:pPr>
    </w:p>
    <w:p w:rsidR="005E4EB9" w:rsidRDefault="005E4EB9" w:rsidP="00C0370B">
      <w:pPr>
        <w:pStyle w:val="a3"/>
        <w:ind w:left="6372"/>
        <w:jc w:val="center"/>
        <w:rPr>
          <w:lang w:val="en-US"/>
        </w:rPr>
      </w:pPr>
    </w:p>
    <w:sectPr w:rsidR="005E4EB9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614B8"/>
    <w:rsid w:val="000B6B4A"/>
    <w:rsid w:val="000C43ED"/>
    <w:rsid w:val="001B4654"/>
    <w:rsid w:val="002975C2"/>
    <w:rsid w:val="002D7BAA"/>
    <w:rsid w:val="00362E42"/>
    <w:rsid w:val="00376EE6"/>
    <w:rsid w:val="004D6A5A"/>
    <w:rsid w:val="00594618"/>
    <w:rsid w:val="005E4EB9"/>
    <w:rsid w:val="007A49B8"/>
    <w:rsid w:val="00824136"/>
    <w:rsid w:val="00A8343B"/>
    <w:rsid w:val="00C0370B"/>
    <w:rsid w:val="00D61FBB"/>
    <w:rsid w:val="00F6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14B8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F614B8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F614B8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614B8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  <w:style w:type="character" w:customStyle="1" w:styleId="s0">
    <w:name w:val="s0"/>
    <w:uiPriority w:val="99"/>
    <w:rsid w:val="00362E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2018-04-02T10:50:00Z</cp:lastPrinted>
  <dcterms:created xsi:type="dcterms:W3CDTF">2018-04-02T09:47:00Z</dcterms:created>
  <dcterms:modified xsi:type="dcterms:W3CDTF">2019-03-04T06:57:00Z</dcterms:modified>
</cp:coreProperties>
</file>